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F" w:rsidRPr="005B014E" w:rsidRDefault="00D040F8" w:rsidP="00614F59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A77AC2">
        <w:rPr>
          <w:rFonts w:ascii="Times New Roman" w:hAnsi="Times New Roman" w:cs="Times New Roman"/>
          <w:b/>
          <w:sz w:val="40"/>
          <w:lang w:val="uk-UA"/>
        </w:rPr>
        <w:t>Інвестиційна пропозиція №</w:t>
      </w:r>
      <w:r w:rsidR="00661D8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61D87">
        <w:rPr>
          <w:rFonts w:ascii="Times New Roman" w:hAnsi="Times New Roman" w:cs="Times New Roman"/>
          <w:b/>
          <w:sz w:val="40"/>
          <w:lang w:val="uk-UA"/>
        </w:rPr>
        <w:t>2</w:t>
      </w:r>
      <w:r w:rsidR="00A77AC2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</w:t>
      </w:r>
      <w:r w:rsidR="00A77A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8954D59" wp14:editId="12C5553B">
            <wp:extent cx="1310640" cy="1158240"/>
            <wp:effectExtent l="0" t="0" r="3810" b="3810"/>
            <wp:docPr id="1" name="Рисунок 1" descr="D:\Книжка\фото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жка\фото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8" w:rsidRPr="005B014E" w:rsidRDefault="00D040F8" w:rsidP="00D040F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5B014E">
        <w:rPr>
          <w:rFonts w:ascii="Times New Roman" w:hAnsi="Times New Roman" w:cs="Times New Roman"/>
          <w:b/>
          <w:sz w:val="28"/>
          <w:lang w:val="uk-UA"/>
        </w:rPr>
        <w:t>Земельна ділянка для</w:t>
      </w:r>
      <w:r w:rsidR="00661D87">
        <w:rPr>
          <w:rFonts w:ascii="Times New Roman" w:hAnsi="Times New Roman" w:cs="Times New Roman"/>
          <w:b/>
          <w:sz w:val="28"/>
          <w:lang w:val="uk-UA"/>
        </w:rPr>
        <w:t xml:space="preserve"> сільськогосподарського використання (садівництва)</w:t>
      </w:r>
      <w:r w:rsidR="00A77AC2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                         </w:t>
      </w:r>
    </w:p>
    <w:p w:rsid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1: Адміністративно-територіальна приналежність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661D87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Земельна ділянка для сільськогосподарського використання (садівництва)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Область</w:t>
            </w:r>
          </w:p>
        </w:tc>
        <w:tc>
          <w:tcPr>
            <w:tcW w:w="4786" w:type="dxa"/>
          </w:tcPr>
          <w:p w:rsidR="00D040F8" w:rsidRPr="008157B4" w:rsidRDefault="00A77AC2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Полтавська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Район</w:t>
            </w:r>
          </w:p>
        </w:tc>
        <w:tc>
          <w:tcPr>
            <w:tcW w:w="4786" w:type="dxa"/>
          </w:tcPr>
          <w:p w:rsidR="00D040F8" w:rsidRPr="008157B4" w:rsidRDefault="00A77AC2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Гадяцький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Місто/село</w:t>
            </w:r>
          </w:p>
        </w:tc>
        <w:tc>
          <w:tcPr>
            <w:tcW w:w="4786" w:type="dxa"/>
          </w:tcPr>
          <w:p w:rsidR="00D040F8" w:rsidRPr="008157B4" w:rsidRDefault="00A77AC2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Сергіївка</w:t>
            </w:r>
          </w:p>
        </w:tc>
      </w:tr>
      <w:tr w:rsidR="005B014E" w:rsidRP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2: Власність земельної ділянки – правова ситуація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Власник</w:t>
            </w:r>
          </w:p>
        </w:tc>
        <w:tc>
          <w:tcPr>
            <w:tcW w:w="4786" w:type="dxa"/>
          </w:tcPr>
          <w:p w:rsidR="00D040F8" w:rsidRPr="008157B4" w:rsidRDefault="00661D87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Сергіївська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сільська рада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Форма власності</w:t>
            </w:r>
          </w:p>
        </w:tc>
        <w:tc>
          <w:tcPr>
            <w:tcW w:w="4786" w:type="dxa"/>
          </w:tcPr>
          <w:p w:rsidR="00D040F8" w:rsidRPr="008157B4" w:rsidRDefault="00661D87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Комунальна власність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Цільове призначення</w:t>
            </w:r>
          </w:p>
        </w:tc>
        <w:tc>
          <w:tcPr>
            <w:tcW w:w="4786" w:type="dxa"/>
          </w:tcPr>
          <w:p w:rsidR="00D040F8" w:rsidRPr="008157B4" w:rsidRDefault="00661D87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Землі сільськогосподарського призначення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Розташування в межах населеного пункту (так/ні)</w:t>
            </w:r>
          </w:p>
        </w:tc>
        <w:tc>
          <w:tcPr>
            <w:tcW w:w="4786" w:type="dxa"/>
          </w:tcPr>
          <w:p w:rsidR="00D040F8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Розташована в межах населеного пункту с. Сергіївка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D040F8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Включена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3:Характеристика земельної ділянки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3.1. Загальні відомості про власника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Сергіївська</w:t>
            </w:r>
            <w:proofErr w:type="spellEnd"/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сільська рада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Код ЄДРПОУ</w:t>
            </w:r>
          </w:p>
        </w:tc>
        <w:tc>
          <w:tcPr>
            <w:tcW w:w="4786" w:type="dxa"/>
          </w:tcPr>
          <w:p w:rsidR="00D040F8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21051094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Місцезнаходження (поштова адреса) емітента</w:t>
            </w:r>
          </w:p>
        </w:tc>
        <w:tc>
          <w:tcPr>
            <w:tcW w:w="4786" w:type="dxa"/>
          </w:tcPr>
          <w:p w:rsidR="00D040F8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37332, Полтавська область, Гадяцький район, село Сергіївка, вулиця Центральна 9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8157B4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Включена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4:Характеристика земельної ділянки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Історія</w:t>
            </w:r>
          </w:p>
        </w:tc>
        <w:tc>
          <w:tcPr>
            <w:tcW w:w="4786" w:type="dxa"/>
          </w:tcPr>
          <w:p w:rsidR="008157B4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>Землі вільні від забудови (землі запасу)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Площа (га)</w:t>
            </w:r>
          </w:p>
        </w:tc>
        <w:tc>
          <w:tcPr>
            <w:tcW w:w="4786" w:type="dxa"/>
          </w:tcPr>
          <w:p w:rsidR="008157B4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га</w:t>
            </w:r>
          </w:p>
        </w:tc>
      </w:tr>
      <w:tr w:rsidR="008157B4" w:rsidRPr="00881A60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Інформація про геологію, ґрунту</w:t>
            </w:r>
          </w:p>
        </w:tc>
        <w:tc>
          <w:tcPr>
            <w:tcW w:w="4786" w:type="dxa"/>
          </w:tcPr>
          <w:p w:rsidR="008157B4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t xml:space="preserve">Територія села розташована в смузі чорноземів, що є характерним для лісостепової зони. В той же час певні гідрографічні умови обумовлюють розмаїтість ґрунтового покриву. Так, в місцях, наближених до річки Хорол та інших понижених </w:t>
            </w:r>
            <w:r w:rsidRPr="0019187E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зволожених ділянках мають місце ґрунти – лугові солонцюваті, лугові болотні, торф’яники, солонці лугові та їх комплекси. Ці території є сприятливими для пасовищ та сіножатей. У випадку їх осушення можливе використання під овочеві, технічні культури та кормові угіддя.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Оточення земельної ділянки</w:t>
            </w:r>
          </w:p>
        </w:tc>
        <w:tc>
          <w:tcPr>
            <w:tcW w:w="4786" w:type="dxa"/>
          </w:tcPr>
          <w:p w:rsid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Із півночі - землі сільськогосподарського призначення які знаходяться в оренді фермера</w:t>
            </w:r>
            <w:r w:rsidR="003D73FC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19187E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сходу - житлова забудова</w:t>
            </w:r>
            <w:r w:rsidR="003D73FC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19187E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південь – землі лісового господарства, станція зв’язку </w:t>
            </w:r>
            <w:proofErr w:type="spellStart"/>
            <w:r w:rsidR="003D73FC">
              <w:rPr>
                <w:rFonts w:ascii="Times New Roman" w:hAnsi="Times New Roman" w:cs="Times New Roman"/>
                <w:sz w:val="28"/>
                <w:lang w:val="uk-UA"/>
              </w:rPr>
              <w:t>Київстар</w:t>
            </w:r>
            <w:proofErr w:type="spellEnd"/>
            <w:r w:rsidR="003D73FC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19187E" w:rsidRPr="008157B4" w:rsidRDefault="0019187E" w:rsidP="0019187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захід – поле захисна лісосмуга за якою знаходиться землі запасу товарного виробництва</w:t>
            </w:r>
            <w:r w:rsidR="003D73F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Відстань до житла, (по прямій лінії) від межі земельної ділянки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житлової забудови 250 метрів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Наявність/відсутність на земельній ділянці твердого покриття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Відсутність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будівель та споруд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Відомості про забруднення ґрунту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Інформація відсутня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в межах земельної ділянки іншої санітарної зони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Природоохоронні обмеження</w:t>
            </w:r>
          </w:p>
        </w:tc>
        <w:tc>
          <w:tcPr>
            <w:tcW w:w="4786" w:type="dxa"/>
          </w:tcPr>
          <w:p w:rsidR="008157B4" w:rsidRP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Схилова поверхня яка потребує особливого обробітку ґрунту 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5:Перспективи розвитку</w:t>
            </w:r>
          </w:p>
        </w:tc>
      </w:tr>
      <w:tr w:rsidR="008157B4" w:rsidTr="000615B1">
        <w:tc>
          <w:tcPr>
            <w:tcW w:w="9571" w:type="dxa"/>
            <w:gridSpan w:val="2"/>
          </w:tcPr>
          <w:p w:rsid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Надання в довгострокову оренду для </w:t>
            </w:r>
            <w:r w:rsidR="00881A60">
              <w:rPr>
                <w:rFonts w:ascii="Times New Roman" w:hAnsi="Times New Roman" w:cs="Times New Roman"/>
                <w:sz w:val="28"/>
                <w:lang w:val="uk-UA"/>
              </w:rPr>
              <w:t>сільськогосподарського користування (садівництва).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6: Інженерно-технічна інфраструктура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Енергозбереження:</w:t>
            </w:r>
          </w:p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Підстанції/Трансформатори</w:t>
            </w:r>
          </w:p>
          <w:p w:rsidR="00387F4F" w:rsidRP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Параметри/потужність</w:t>
            </w:r>
          </w:p>
        </w:tc>
        <w:tc>
          <w:tcPr>
            <w:tcW w:w="4786" w:type="dxa"/>
          </w:tcPr>
          <w:p w:rsid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відстані 1</w:t>
            </w: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 xml:space="preserve"> кілометри знаходиться ПС 110/35/10 кВ Петрівка-Роменська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Газова мережа</w:t>
            </w:r>
          </w:p>
        </w:tc>
        <w:tc>
          <w:tcPr>
            <w:tcW w:w="4786" w:type="dxa"/>
          </w:tcPr>
          <w:p w:rsidR="008157B4" w:rsidRPr="00881A60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Газова мережа знаходиться на відстані 200 метрів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Водопровідна мережа</w:t>
            </w:r>
          </w:p>
        </w:tc>
        <w:tc>
          <w:tcPr>
            <w:tcW w:w="4786" w:type="dxa"/>
          </w:tcPr>
          <w:p w:rsidR="008157B4" w:rsidRPr="00881A60" w:rsidRDefault="00881A60" w:rsidP="00881A6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Водопровідна ме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режа знаходиться на відстані 1,5 км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дощової каналізації</w:t>
            </w:r>
          </w:p>
        </w:tc>
        <w:tc>
          <w:tcPr>
            <w:tcW w:w="4786" w:type="dxa"/>
          </w:tcPr>
          <w:p w:rsidR="008157B4" w:rsidRPr="00881A60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Каналізаційна мережа</w:t>
            </w:r>
          </w:p>
        </w:tc>
        <w:tc>
          <w:tcPr>
            <w:tcW w:w="4786" w:type="dxa"/>
          </w:tcPr>
          <w:p w:rsidR="008157B4" w:rsidRPr="00881A60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теплопостачання</w:t>
            </w:r>
          </w:p>
        </w:tc>
        <w:tc>
          <w:tcPr>
            <w:tcW w:w="4786" w:type="dxa"/>
          </w:tcPr>
          <w:p w:rsidR="008157B4" w:rsidRPr="00881A60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Телекомунікації</w:t>
            </w:r>
          </w:p>
        </w:tc>
        <w:tc>
          <w:tcPr>
            <w:tcW w:w="4786" w:type="dxa"/>
          </w:tcPr>
          <w:p w:rsidR="008157B4" w:rsidRPr="00881A60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 xml:space="preserve">Мережа Інтернет, мобільне покриття </w:t>
            </w:r>
            <w:proofErr w:type="spellStart"/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Київстар</w:t>
            </w:r>
            <w:proofErr w:type="spellEnd"/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Vodafone</w:t>
            </w:r>
            <w:proofErr w:type="spellEnd"/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Огорожа</w:t>
            </w:r>
          </w:p>
        </w:tc>
        <w:tc>
          <w:tcPr>
            <w:tcW w:w="4786" w:type="dxa"/>
          </w:tcPr>
          <w:p w:rsid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Охорона</w:t>
            </w:r>
          </w:p>
        </w:tc>
        <w:tc>
          <w:tcPr>
            <w:tcW w:w="4786" w:type="dxa"/>
          </w:tcPr>
          <w:p w:rsidR="008157B4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387F4F" w:rsidRPr="00387F4F" w:rsidTr="00A77AC2">
        <w:tc>
          <w:tcPr>
            <w:tcW w:w="9571" w:type="dxa"/>
            <w:gridSpan w:val="2"/>
            <w:shd w:val="clear" w:color="auto" w:fill="92D050"/>
          </w:tcPr>
          <w:p w:rsidR="00387F4F" w:rsidRPr="00387F4F" w:rsidRDefault="00387F4F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7: Транспортна інфраструктура майнового комплексу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автомобільних під’їзних шляхів в км.</w:t>
            </w:r>
          </w:p>
        </w:tc>
        <w:tc>
          <w:tcPr>
            <w:tcW w:w="4786" w:type="dxa"/>
          </w:tcPr>
          <w:p w:rsidR="00387F4F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 100 м знаходиться автомобільна дорога</w:t>
            </w: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 xml:space="preserve"> 01702030 Сергіївка - Петрівка-Роменська – </w:t>
            </w:r>
            <w:proofErr w:type="spellStart"/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Комишня</w:t>
            </w:r>
            <w:proofErr w:type="spellEnd"/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автомагістралей, км.</w:t>
            </w:r>
          </w:p>
        </w:tc>
        <w:tc>
          <w:tcPr>
            <w:tcW w:w="4786" w:type="dxa"/>
          </w:tcPr>
          <w:p w:rsidR="00387F4F" w:rsidRDefault="00881A6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 м до дороги Т1705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 залізничної колії</w:t>
            </w:r>
          </w:p>
          <w:p w:rsidR="00E57CBF" w:rsidRDefault="00E57CB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залізничної станції, км.</w:t>
            </w:r>
          </w:p>
        </w:tc>
        <w:tc>
          <w:tcPr>
            <w:tcW w:w="4786" w:type="dxa"/>
          </w:tcPr>
          <w:p w:rsidR="00881A60" w:rsidRPr="00881A60" w:rsidRDefault="00881A60" w:rsidP="00881A6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На ділянці відсутня залізнична колія.</w:t>
            </w:r>
          </w:p>
          <w:p w:rsidR="00387F4F" w:rsidRDefault="00881A60" w:rsidP="00881A6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>До найближчої за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лізничної станції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Веніславовка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4</w:t>
            </w:r>
            <w:r w:rsidRPr="00881A60">
              <w:rPr>
                <w:rFonts w:ascii="Times New Roman" w:hAnsi="Times New Roman" w:cs="Times New Roman"/>
                <w:sz w:val="28"/>
                <w:lang w:val="uk-UA"/>
              </w:rPr>
              <w:t xml:space="preserve"> км</w:t>
            </w:r>
          </w:p>
        </w:tc>
      </w:tr>
      <w:tr w:rsidR="00E57CBF" w:rsidRPr="005227DB" w:rsidTr="00A77AC2">
        <w:tc>
          <w:tcPr>
            <w:tcW w:w="9571" w:type="dxa"/>
            <w:gridSpan w:val="2"/>
            <w:shd w:val="clear" w:color="auto" w:fill="92D050"/>
          </w:tcPr>
          <w:p w:rsidR="00E57CBF" w:rsidRPr="005227DB" w:rsidRDefault="005227DB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227DB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8: Додатки</w:t>
            </w:r>
          </w:p>
        </w:tc>
      </w:tr>
      <w:tr w:rsidR="005227DB" w:rsidRPr="005227DB" w:rsidTr="00101FAF">
        <w:tc>
          <w:tcPr>
            <w:tcW w:w="9571" w:type="dxa"/>
            <w:gridSpan w:val="2"/>
          </w:tcPr>
          <w:p w:rsidR="005227DB" w:rsidRDefault="00881A60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1A60">
              <w:rPr>
                <w:rFonts w:ascii="Times New Roman" w:hAnsi="Times New Roman" w:cs="Times New Roman"/>
                <w:b/>
                <w:sz w:val="28"/>
                <w:lang w:val="uk-UA"/>
              </w:rPr>
              <w:t>Мапа земельної ділянки (дані з Генерального плану)</w:t>
            </w:r>
          </w:p>
          <w:p w:rsidR="002C006A" w:rsidRPr="005227DB" w:rsidRDefault="002903DA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6004560" cy="6725920"/>
                  <wp:effectExtent l="0" t="0" r="0" b="0"/>
                  <wp:docPr id="2" name="Рисунок 2" descr="D:\Users\admin\Desktop\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560" cy="672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7D2" w:rsidRPr="005227DB" w:rsidTr="00A77AC2">
        <w:tc>
          <w:tcPr>
            <w:tcW w:w="9571" w:type="dxa"/>
            <w:gridSpan w:val="2"/>
            <w:shd w:val="clear" w:color="auto" w:fill="92D050"/>
          </w:tcPr>
          <w:p w:rsidR="00A357D2" w:rsidRPr="005227DB" w:rsidRDefault="00A357D2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Розділ 9: контактна особа</w:t>
            </w:r>
          </w:p>
        </w:tc>
      </w:tr>
      <w:tr w:rsidR="005227DB" w:rsidRPr="00A357D2" w:rsidTr="005227DB">
        <w:tc>
          <w:tcPr>
            <w:tcW w:w="4785" w:type="dxa"/>
          </w:tcPr>
          <w:p w:rsidR="005227DB" w:rsidRPr="00A357D2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357D2">
              <w:rPr>
                <w:rFonts w:ascii="Times New Roman" w:hAnsi="Times New Roman" w:cs="Times New Roman"/>
                <w:sz w:val="28"/>
                <w:lang w:val="uk-UA"/>
              </w:rPr>
              <w:t>ПІБ</w:t>
            </w:r>
          </w:p>
        </w:tc>
        <w:tc>
          <w:tcPr>
            <w:tcW w:w="4786" w:type="dxa"/>
          </w:tcPr>
          <w:p w:rsidR="005227DB" w:rsidRPr="00A357D2" w:rsidRDefault="00A77AC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Лідовий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Ігор Григорович</w:t>
            </w:r>
          </w:p>
        </w:tc>
      </w:tr>
      <w:tr w:rsidR="005227DB" w:rsidRPr="00881A60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Електронна пошта, веб-сайт</w:t>
            </w:r>
          </w:p>
        </w:tc>
        <w:tc>
          <w:tcPr>
            <w:tcW w:w="4786" w:type="dxa"/>
          </w:tcPr>
          <w:p w:rsidR="005227DB" w:rsidRPr="00A77AC2" w:rsidRDefault="002903DA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8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lidovuy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gmail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com</w:t>
              </w:r>
            </w:hyperlink>
          </w:p>
          <w:p w:rsidR="00A77AC2" w:rsidRPr="00661D87" w:rsidRDefault="002903DA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9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krasnoznamenka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meta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proofErr w:type="spellStart"/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ua</w:t>
              </w:r>
              <w:proofErr w:type="spellEnd"/>
            </w:hyperlink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Телефон/факс</w:t>
            </w:r>
          </w:p>
        </w:tc>
        <w:tc>
          <w:tcPr>
            <w:tcW w:w="4786" w:type="dxa"/>
          </w:tcPr>
          <w:p w:rsidR="005227DB" w:rsidRPr="00A77AC2" w:rsidRDefault="00A77AC2" w:rsidP="00FF7A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050</w:t>
            </w:r>
            <w:r w:rsidR="00614F59">
              <w:rPr>
                <w:rFonts w:ascii="Times New Roman" w:hAnsi="Times New Roman" w:cs="Times New Roman"/>
                <w:sz w:val="28"/>
                <w:lang w:val="en-US"/>
              </w:rPr>
              <w:t>34325765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Мова спілкування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актуалізації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01.04.2018</w:t>
            </w:r>
          </w:p>
        </w:tc>
      </w:tr>
    </w:tbl>
    <w:p w:rsidR="00D040F8" w:rsidRP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D040F8" w:rsidRPr="00D0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ED"/>
    <w:rsid w:val="0019187E"/>
    <w:rsid w:val="002903DA"/>
    <w:rsid w:val="002C006A"/>
    <w:rsid w:val="00387F4F"/>
    <w:rsid w:val="003D73FC"/>
    <w:rsid w:val="005227DB"/>
    <w:rsid w:val="005B014E"/>
    <w:rsid w:val="00614F59"/>
    <w:rsid w:val="00661D87"/>
    <w:rsid w:val="008157B4"/>
    <w:rsid w:val="00881A60"/>
    <w:rsid w:val="00A357D2"/>
    <w:rsid w:val="00A77AC2"/>
    <w:rsid w:val="00D040F8"/>
    <w:rsid w:val="00D35AED"/>
    <w:rsid w:val="00E57CBF"/>
    <w:rsid w:val="00E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ovuy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oznamenka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8396-C943-4C31-84C0-837C73B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2018-03-16T08:01:00Z</dcterms:created>
  <dcterms:modified xsi:type="dcterms:W3CDTF">2018-03-21T12:56:00Z</dcterms:modified>
</cp:coreProperties>
</file>